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25603" w14:textId="77777777" w:rsidR="00A32704" w:rsidRDefault="00A32704" w:rsidP="00A32704">
      <w:pPr>
        <w:tabs>
          <w:tab w:val="left" w:pos="708"/>
        </w:tabs>
        <w:spacing w:after="0" w:line="240" w:lineRule="auto"/>
        <w:jc w:val="center"/>
        <w:outlineLvl w:val="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Umowa nr ..............2018</w:t>
      </w:r>
    </w:p>
    <w:p w14:paraId="025A74E7" w14:textId="77777777" w:rsidR="00A32704" w:rsidRDefault="00A32704" w:rsidP="00A32704">
      <w:pPr>
        <w:spacing w:after="0" w:line="240" w:lineRule="auto"/>
        <w:jc w:val="center"/>
        <w:rPr>
          <w:rFonts w:ascii="Times New Roman" w:eastAsia="Times New Roman" w:hAnsi="Times New Roman" w:cs="Times New Roman"/>
          <w:sz w:val="24"/>
          <w:szCs w:val="24"/>
          <w:lang w:eastAsia="pl-PL"/>
        </w:rPr>
      </w:pPr>
    </w:p>
    <w:p w14:paraId="63438427" w14:textId="77777777" w:rsidR="00A32704" w:rsidRDefault="00A32704" w:rsidP="00A32704">
      <w:pPr>
        <w:spacing w:after="0" w:line="240" w:lineRule="auto"/>
        <w:jc w:val="both"/>
        <w:rPr>
          <w:rFonts w:ascii="Times New Roman" w:eastAsia="Times New Roman" w:hAnsi="Times New Roman" w:cs="Times New Roman"/>
          <w:b/>
          <w:sz w:val="24"/>
          <w:szCs w:val="24"/>
          <w:lang w:eastAsia="pl-PL"/>
        </w:rPr>
      </w:pPr>
    </w:p>
    <w:p w14:paraId="3031BBE4"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Zawarta w dniu ……………… </w:t>
      </w:r>
      <w:r>
        <w:rPr>
          <w:rFonts w:ascii="Times New Roman" w:eastAsia="Times New Roman" w:hAnsi="Times New Roman" w:cs="Times New Roman"/>
          <w:b/>
          <w:sz w:val="24"/>
          <w:szCs w:val="24"/>
          <w:lang w:eastAsia="pl-PL"/>
        </w:rPr>
        <w:t>2018 r</w:t>
      </w:r>
      <w:r>
        <w:rPr>
          <w:rFonts w:ascii="Times New Roman" w:eastAsia="Times New Roman" w:hAnsi="Times New Roman" w:cs="Times New Roman"/>
          <w:sz w:val="24"/>
          <w:szCs w:val="24"/>
          <w:lang w:eastAsia="pl-PL"/>
        </w:rPr>
        <w:t>.</w:t>
      </w:r>
    </w:p>
    <w:p w14:paraId="7F01DDA2"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pomiędzy Powiatem Wołomińskim z siedzibą w Wołominie, ul. Prądzyńskiego 3, zwanym w treści Umowy „Zamawiającym”, reprezentowanym przez:</w:t>
      </w:r>
    </w:p>
    <w:p w14:paraId="05A09ED2"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t>
      </w:r>
    </w:p>
    <w:p w14:paraId="7DF98147"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Adama </w:t>
      </w:r>
      <w:proofErr w:type="spellStart"/>
      <w:r>
        <w:rPr>
          <w:rFonts w:ascii="Times New Roman" w:eastAsia="Times New Roman" w:hAnsi="Times New Roman" w:cs="Times New Roman"/>
          <w:sz w:val="24"/>
          <w:szCs w:val="24"/>
          <w:lang w:eastAsia="pl-PL"/>
        </w:rPr>
        <w:t>Łossana</w:t>
      </w:r>
      <w:proofErr w:type="spellEnd"/>
      <w:r>
        <w:rPr>
          <w:rFonts w:ascii="Times New Roman" w:eastAsia="Times New Roman" w:hAnsi="Times New Roman" w:cs="Times New Roman"/>
          <w:sz w:val="24"/>
          <w:szCs w:val="24"/>
          <w:lang w:eastAsia="pl-PL"/>
        </w:rPr>
        <w:t xml:space="preserve"> – Wicestarostę Wołomińskiego</w:t>
      </w:r>
    </w:p>
    <w:p w14:paraId="67E17A53"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p>
    <w:p w14:paraId="501EB3F8"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4EB0790" w14:textId="77777777" w:rsidR="00A32704" w:rsidRDefault="00A32704" w:rsidP="00A32704">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zwanym w treści Umowy „Jednostką Projektową”</w:t>
      </w:r>
    </w:p>
    <w:p w14:paraId="078DEA52"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p>
    <w:p w14:paraId="6A62F872"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p w14:paraId="71E21124"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p>
    <w:p w14:paraId="08B88938" w14:textId="77777777" w:rsidR="00A32704" w:rsidRDefault="00A32704" w:rsidP="00A32704">
      <w:pPr>
        <w:pStyle w:val="Bezodstpw"/>
        <w:jc w:val="both"/>
        <w:rPr>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val="x-none" w:eastAsia="pl-PL"/>
        </w:rPr>
        <w:t xml:space="preserve">Zamawiający zleca </w:t>
      </w:r>
      <w:r>
        <w:rPr>
          <w:rFonts w:ascii="Times New Roman" w:eastAsia="Times New Roman" w:hAnsi="Times New Roman" w:cs="Times New Roman"/>
          <w:sz w:val="24"/>
          <w:szCs w:val="24"/>
          <w:lang w:eastAsia="pl-PL"/>
        </w:rPr>
        <w:t xml:space="preserve"> wykonanie </w:t>
      </w:r>
      <w:r>
        <w:rPr>
          <w:rFonts w:ascii="Times New Roman" w:eastAsia="Times New Roman" w:hAnsi="Times New Roman" w:cs="Times New Roman"/>
          <w:b/>
          <w:bCs/>
          <w:sz w:val="24"/>
          <w:szCs w:val="24"/>
          <w:lang w:val="x-none" w:eastAsia="pl-PL"/>
        </w:rPr>
        <w:t>„</w:t>
      </w:r>
      <w:r>
        <w:rPr>
          <w:rFonts w:ascii="Times New Roman" w:hAnsi="Times New Roman" w:cs="Times New Roman"/>
          <w:sz w:val="24"/>
          <w:szCs w:val="24"/>
        </w:rPr>
        <w:t xml:space="preserve">Koncepcji </w:t>
      </w:r>
      <w:r>
        <w:rPr>
          <w:rFonts w:ascii="Times New Roman" w:hAnsi="Times New Roman" w:cs="Times New Roman"/>
          <w:bCs/>
          <w:sz w:val="24"/>
          <w:szCs w:val="24"/>
        </w:rPr>
        <w:t>budowy parkingu przy ul. Gdyńskiej dla pacjentów szpitala „Matki Bożej Nieustającej Pomocy” w Wołominie”.</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Teren Inwestycji działki nr 45 i 46, obręb Nr 0012,  Jednostka ewidencyjna</w:t>
      </w:r>
      <w:r>
        <w:rPr>
          <w:rFonts w:ascii="Times New Roman" w:hAnsi="Times New Roman" w:cs="Times New Roman"/>
          <w:sz w:val="24"/>
          <w:szCs w:val="24"/>
        </w:rPr>
        <w:t>143412_4. Wołomin</w:t>
      </w:r>
    </w:p>
    <w:p w14:paraId="2A74D5A1" w14:textId="77777777" w:rsidR="00A32704" w:rsidRDefault="00A32704" w:rsidP="00A32704">
      <w:pPr>
        <w:widowControl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ab/>
        <w:t>Zakres zamówienia obejmuje w szczególności:</w:t>
      </w:r>
    </w:p>
    <w:p w14:paraId="5F344260" w14:textId="77777777" w:rsidR="00A32704" w:rsidRDefault="00A32704" w:rsidP="00A32704">
      <w:pPr>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opracowanie dwóch różnych koncepcji projektu budowy parkingu i przedstawienie ich do akceptacji Zamawiającego;</w:t>
      </w:r>
      <w:r>
        <w:rPr>
          <w:rFonts w:ascii="Times New Roman" w:eastAsia="Times New Roman" w:hAnsi="Times New Roman" w:cs="Times New Roman"/>
          <w:b/>
          <w:sz w:val="24"/>
          <w:szCs w:val="24"/>
          <w:lang w:eastAsia="pl-PL"/>
        </w:rPr>
        <w:t xml:space="preserve">  - </w:t>
      </w:r>
      <w:r>
        <w:rPr>
          <w:rFonts w:ascii="Times New Roman" w:eastAsia="Times New Roman" w:hAnsi="Times New Roman" w:cs="Times New Roman"/>
          <w:sz w:val="24"/>
          <w:szCs w:val="24"/>
          <w:lang w:eastAsia="pl-PL"/>
        </w:rPr>
        <w:t>w ilości 1 egz.,</w:t>
      </w:r>
    </w:p>
    <w:p w14:paraId="72E34240" w14:textId="77777777" w:rsidR="00A32704" w:rsidRDefault="00A32704" w:rsidP="00A32704">
      <w:pPr>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koncepcja budowy parkingu dla szpitala obejmować będzie:</w:t>
      </w:r>
    </w:p>
    <w:p w14:paraId="1371883D" w14:textId="77777777" w:rsidR="00A32704" w:rsidRDefault="00A32704" w:rsidP="00A32704">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rozwiązania dotyczące rozplanowania miejsc parkingowych  z uwzględnieniem warunku uzyskania jak największej ilości miejsc postojowych z posiadanej powierzchni do  zagospodarowania,</w:t>
      </w:r>
    </w:p>
    <w:p w14:paraId="058450B9" w14:textId="77777777" w:rsidR="00A32704" w:rsidRDefault="00A32704" w:rsidP="00A32704">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rozwiązania, które przedstawiać będą najbardziej optymalny dojazd do parkingu,                                 (z uwzględnieniem planowanej  rozbudowy szpitala - w oparciu o dołączony projekt planu zagospodarowania szpitala po przebudowie) do szpitala od strony miasta tj. od strony ul. Gdyńskiej i projektowanej ulicy będącej przedłużeniem ulicy Okopowej,</w:t>
      </w:r>
    </w:p>
    <w:p w14:paraId="40198467" w14:textId="77777777" w:rsidR="00A32704" w:rsidRDefault="00A32704" w:rsidP="00A32704">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rozwiązania uwzględniające obsługę komunikacji miejskiej (przystanek autobusowy)      i postój taxi (max. 2-3 miejsca) - w sposób  najbardziej komfortowy dla pasażerów,  </w:t>
      </w:r>
    </w:p>
    <w:p w14:paraId="2DF929ED" w14:textId="77777777" w:rsidR="00A32704" w:rsidRDefault="00A32704" w:rsidP="00A32704">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uzgodnienia i </w:t>
      </w:r>
      <w:r>
        <w:rPr>
          <w:rFonts w:ascii="Times New Roman" w:eastAsia="Times New Roman" w:hAnsi="Times New Roman" w:cs="Times New Roman"/>
          <w:sz w:val="24"/>
          <w:szCs w:val="24"/>
          <w:lang w:eastAsia="pl-PL"/>
        </w:rPr>
        <w:t xml:space="preserve"> niezbędne opinie rzeczoznawców w szczególności odnośnie PPOŻ.</w:t>
      </w:r>
    </w:p>
    <w:p w14:paraId="4ACA4004" w14:textId="77777777" w:rsidR="00A32704" w:rsidRDefault="00A32704" w:rsidP="00A32704">
      <w:pPr>
        <w:pStyle w:val="Bezodstpw"/>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Wytyczne Zamawiającego, które należy uwzględnić w opracowaniu koncepcji:</w:t>
      </w:r>
    </w:p>
    <w:p w14:paraId="4C06A7E7" w14:textId="77777777" w:rsidR="00A32704" w:rsidRDefault="00A32704" w:rsidP="00A32704">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nawierzchnia parkingu – asfaltowa lub z kostki betonowej, wyprofilowana w sposób  zapewniający skuteczne odwodnienie parkingu, </w:t>
      </w:r>
    </w:p>
    <w:p w14:paraId="36642994" w14:textId="77777777" w:rsidR="00A32704" w:rsidRDefault="00A32704" w:rsidP="00A32704">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odwodnienia parkingu poprzez zastosowanie zbiornika zamkniętego o określonej retencji z odprowadzeniem nadmiaru wód opadowych i roztopowych do kanalizacji miejskiej. Sugerowane przez Zamawiającego miejsce odprowadzenia wód opadowych to istniejąca kanalizacja deszczowa w ul. Gdyńskiej / wymagane dokonanie uzgodnień z właścicielem/ ,</w:t>
      </w:r>
    </w:p>
    <w:p w14:paraId="3B9BD261" w14:textId="77777777" w:rsidR="00A32704" w:rsidRDefault="00A32704" w:rsidP="00A32704">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Jednostka Projektowa zobowiązana jest do uzyskania warunków przyłączenia do miejskiej sieci kanalizacji deszczowej od Gminy Wołomin.</w:t>
      </w:r>
    </w:p>
    <w:p w14:paraId="63E2B53E" w14:textId="77777777" w:rsidR="00A32704" w:rsidRDefault="00A32704" w:rsidP="00A32704">
      <w:pPr>
        <w:pStyle w:val="Bezodstpw"/>
        <w:jc w:val="both"/>
        <w:rPr>
          <w:rFonts w:ascii="Times New Roman" w:eastAsia="Times New Roman" w:hAnsi="Times New Roman" w:cs="Times New Roman"/>
          <w:sz w:val="24"/>
          <w:szCs w:val="24"/>
          <w:lang w:eastAsia="pl-PL"/>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eastAsia="Times New Roman" w:hAnsi="Times New Roman" w:cs="Times New Roman"/>
          <w:sz w:val="24"/>
          <w:szCs w:val="24"/>
          <w:lang w:eastAsia="pl-PL"/>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obowiązującymi przepisami prawa w tym zakresie. Kompletna dokumentacja musi zawierać również płytę CD zawierającą całość opracowań w formie cyfrowej – wersja </w:t>
      </w:r>
      <w:r>
        <w:rPr>
          <w:rFonts w:ascii="Times New Roman" w:eastAsia="Times New Roman" w:hAnsi="Times New Roman" w:cs="Times New Roman"/>
          <w:sz w:val="24"/>
          <w:szCs w:val="24"/>
          <w:lang w:eastAsia="pl-PL"/>
        </w:rPr>
        <w:lastRenderedPageBreak/>
        <w:t xml:space="preserve">nieedytowalna w PDF oraz edytowalna (DOC, DWG, KST). Dane na płycie muszą odpowiadać wersji papierowej i być odpowiednio ułożone i uporządkowane w katalogach. </w:t>
      </w:r>
    </w:p>
    <w:p w14:paraId="0B4FFBD8" w14:textId="77777777" w:rsidR="00A32704" w:rsidRDefault="00A32704" w:rsidP="00A32704">
      <w:pPr>
        <w:spacing w:after="0" w:line="240" w:lineRule="auto"/>
        <w:rPr>
          <w:rFonts w:ascii="Times New Roman" w:eastAsia="Times New Roman" w:hAnsi="Times New Roman" w:cs="Times New Roman"/>
          <w:b/>
          <w:sz w:val="24"/>
          <w:szCs w:val="24"/>
          <w:lang w:eastAsia="pl-PL"/>
        </w:rPr>
      </w:pPr>
    </w:p>
    <w:p w14:paraId="167D4BA9"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p>
    <w:p w14:paraId="5FCC6317"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p w14:paraId="3F025B3F"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p>
    <w:p w14:paraId="58735D52" w14:textId="77777777" w:rsidR="00A32704" w:rsidRDefault="00A32704" w:rsidP="00A32704">
      <w:pPr>
        <w:numPr>
          <w:ilvl w:val="0"/>
          <w:numId w:val="4"/>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kierowania wykonywaniem oraz koordynacji prac projektowych Jednostka Projektowa wyznacza:</w:t>
      </w:r>
    </w:p>
    <w:p w14:paraId="5CD00008" w14:textId="77777777" w:rsidR="00A32704" w:rsidRDefault="00A32704" w:rsidP="00A32704">
      <w:pPr>
        <w:suppressAutoHyphens/>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29E2CAA" w14:textId="77777777" w:rsidR="00A32704" w:rsidRDefault="00A32704" w:rsidP="00A32704">
      <w:p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imię, nazwisko, funkcja lub stanowisko służbowe, tel., e-mail</w:t>
      </w:r>
    </w:p>
    <w:p w14:paraId="792455F6" w14:textId="77777777" w:rsidR="00A32704" w:rsidRDefault="00A32704" w:rsidP="00A32704">
      <w:pPr>
        <w:numPr>
          <w:ilvl w:val="0"/>
          <w:numId w:val="4"/>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Jako koordynatora w zakresie wykonywania obowiązków umowy Zamawiający  wyznacza:</w:t>
      </w:r>
    </w:p>
    <w:p w14:paraId="0202C744" w14:textId="77777777" w:rsidR="00A32704" w:rsidRDefault="00A32704" w:rsidP="00A32704">
      <w:pPr>
        <w:spacing w:after="0" w:line="240" w:lineRule="auto"/>
        <w:ind w:left="426"/>
        <w:jc w:val="both"/>
        <w:rPr>
          <w:rFonts w:ascii="Times New Roman" w:eastAsia="Times New Roman" w:hAnsi="Times New Roman" w:cs="Times New Roman"/>
          <w:color w:val="0000CC"/>
          <w:sz w:val="24"/>
          <w:szCs w:val="24"/>
          <w:lang w:eastAsia="pl-PL"/>
        </w:rPr>
      </w:pPr>
      <w:r>
        <w:rPr>
          <w:rFonts w:ascii="Times New Roman" w:eastAsia="Times New Roman" w:hAnsi="Times New Roman" w:cs="Times New Roman"/>
          <w:color w:val="0000CC"/>
          <w:sz w:val="24"/>
          <w:szCs w:val="24"/>
          <w:lang w:eastAsia="pl-PL"/>
        </w:rPr>
        <w:t>……………………………………………………………………………………………</w:t>
      </w:r>
    </w:p>
    <w:p w14:paraId="3FA329C9" w14:textId="77777777" w:rsidR="00A32704" w:rsidRDefault="00A32704" w:rsidP="00A32704">
      <w:pPr>
        <w:spacing w:after="0" w:line="240" w:lineRule="auto"/>
        <w:ind w:left="426"/>
        <w:jc w:val="both"/>
        <w:rPr>
          <w:rFonts w:ascii="Times New Roman" w:eastAsia="Times New Roman" w:hAnsi="Times New Roman" w:cs="Times New Roman"/>
          <w:b/>
          <w:i/>
          <w:color w:val="0000CC"/>
          <w:sz w:val="24"/>
          <w:szCs w:val="24"/>
          <w:lang w:eastAsia="pl-PL"/>
        </w:rPr>
      </w:pPr>
      <w:r>
        <w:rPr>
          <w:rFonts w:ascii="Times New Roman" w:eastAsia="Times New Roman" w:hAnsi="Times New Roman" w:cs="Times New Roman"/>
          <w:sz w:val="24"/>
          <w:szCs w:val="24"/>
          <w:lang w:eastAsia="pl-PL"/>
        </w:rPr>
        <w:t xml:space="preserve">imię, nazwisko, stanowisko służbowe, tel., e-mail: </w:t>
      </w:r>
    </w:p>
    <w:p w14:paraId="7186D2B2" w14:textId="77777777" w:rsidR="00A32704" w:rsidRDefault="00A32704" w:rsidP="00A32704">
      <w:pPr>
        <w:spacing w:after="0" w:line="240" w:lineRule="auto"/>
        <w:jc w:val="both"/>
        <w:rPr>
          <w:rFonts w:ascii="Times New Roman" w:eastAsia="Times New Roman" w:hAnsi="Times New Roman" w:cs="Times New Roman"/>
          <w:b/>
          <w:i/>
          <w:color w:val="0000CC"/>
          <w:sz w:val="24"/>
          <w:szCs w:val="24"/>
          <w:lang w:eastAsia="pl-PL"/>
        </w:rPr>
      </w:pPr>
    </w:p>
    <w:p w14:paraId="5C4DDCDD" w14:textId="77777777" w:rsidR="00A32704" w:rsidRDefault="00A32704" w:rsidP="00A32704">
      <w:pPr>
        <w:spacing w:after="0" w:line="240" w:lineRule="auto"/>
        <w:rPr>
          <w:rFonts w:ascii="Times New Roman" w:eastAsia="Times New Roman" w:hAnsi="Times New Roman" w:cs="Times New Roman"/>
          <w:sz w:val="24"/>
          <w:szCs w:val="24"/>
          <w:lang w:eastAsia="pl-PL"/>
        </w:rPr>
      </w:pPr>
    </w:p>
    <w:p w14:paraId="321F0133"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p w14:paraId="6A7DBF1E" w14:textId="77777777" w:rsidR="00A32704" w:rsidRDefault="00A32704" w:rsidP="00A32704">
      <w:pPr>
        <w:spacing w:after="0" w:line="240" w:lineRule="auto"/>
        <w:rPr>
          <w:rFonts w:ascii="Times New Roman" w:eastAsia="Times New Roman" w:hAnsi="Times New Roman" w:cs="Times New Roman"/>
          <w:b/>
          <w:sz w:val="24"/>
          <w:szCs w:val="24"/>
          <w:lang w:eastAsia="pl-PL"/>
        </w:rPr>
      </w:pPr>
    </w:p>
    <w:p w14:paraId="7519C793" w14:textId="77777777" w:rsidR="00A32704" w:rsidRDefault="00A32704" w:rsidP="00A32704">
      <w:pPr>
        <w:numPr>
          <w:ilvl w:val="0"/>
          <w:numId w:val="5"/>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przekaże Jednostce Projektowej posiadane dokumenty niezbędne do wykonania przedmiotu zamówienia w terminie 7 dni od podpisania umowy.</w:t>
      </w:r>
    </w:p>
    <w:p w14:paraId="790A3EE5" w14:textId="77777777" w:rsidR="00A32704" w:rsidRDefault="00A32704" w:rsidP="00A32704">
      <w:pPr>
        <w:numPr>
          <w:ilvl w:val="0"/>
          <w:numId w:val="5"/>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191BD7FF" w14:textId="77777777" w:rsidR="00A32704" w:rsidRDefault="00A32704" w:rsidP="00A32704">
      <w:pPr>
        <w:numPr>
          <w:ilvl w:val="0"/>
          <w:numId w:val="5"/>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Koncepcja budowy parkingu zawierać będzie wymagane potwierdzenia sprawdzeń rozwiązań projektowych w zakresie z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5C3A0E67" w14:textId="77777777" w:rsidR="00A32704" w:rsidRDefault="00A32704" w:rsidP="00A32704">
      <w:pPr>
        <w:numPr>
          <w:ilvl w:val="0"/>
          <w:numId w:val="5"/>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rozwiązaniach projektowych będą zastosowane wyroby budowlane (materiały                      i urządzenia) dopuszczone do obrotu i powszechnego stosowania. </w:t>
      </w:r>
    </w:p>
    <w:p w14:paraId="3A476B2C" w14:textId="77777777" w:rsidR="00A32704" w:rsidRDefault="00A32704" w:rsidP="00A32704">
      <w:pPr>
        <w:numPr>
          <w:ilvl w:val="0"/>
          <w:numId w:val="5"/>
        </w:numPr>
        <w:suppressAutoHyphens/>
        <w:spacing w:after="0" w:line="240" w:lineRule="auto"/>
        <w:ind w:left="426" w:hanging="426"/>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Jednostka Projektowa niezwłocznie, każdorazowo zawiadomi Zamawiającego                       o wystąpieniu do podmiotów zewnętrznych w sprawie uzyskania dokumentacji, uzgodnień, opinii, decyzji potrzebnych do realizacji zadania</w:t>
      </w:r>
      <w:r>
        <w:rPr>
          <w:rFonts w:ascii="Times New Roman" w:eastAsia="Times New Roman" w:hAnsi="Times New Roman" w:cs="Times New Roman"/>
          <w:b/>
          <w:sz w:val="24"/>
          <w:szCs w:val="24"/>
          <w:lang w:eastAsia="pl-PL"/>
        </w:rPr>
        <w:t>.</w:t>
      </w:r>
    </w:p>
    <w:p w14:paraId="60E74415" w14:textId="77777777" w:rsidR="00A32704" w:rsidRDefault="00A32704" w:rsidP="00A32704">
      <w:pPr>
        <w:spacing w:after="0" w:line="240" w:lineRule="auto"/>
        <w:jc w:val="both"/>
        <w:rPr>
          <w:rFonts w:ascii="Times New Roman" w:eastAsia="Times New Roman" w:hAnsi="Times New Roman" w:cs="Times New Roman"/>
          <w:b/>
          <w:sz w:val="24"/>
          <w:szCs w:val="24"/>
          <w:lang w:eastAsia="pl-PL"/>
        </w:rPr>
      </w:pPr>
    </w:p>
    <w:p w14:paraId="232BD650"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p>
    <w:p w14:paraId="63C97821" w14:textId="77777777" w:rsidR="00A32704" w:rsidRDefault="00A32704" w:rsidP="00A32704">
      <w:pPr>
        <w:spacing w:after="0" w:line="240" w:lineRule="auto"/>
        <w:jc w:val="center"/>
        <w:rPr>
          <w:rFonts w:ascii="Times New Roman" w:eastAsia="Times New Roman" w:hAnsi="Times New Roman" w:cs="Times New Roman"/>
          <w:sz w:val="24"/>
          <w:szCs w:val="24"/>
          <w:lang w:eastAsia="pl-PL"/>
        </w:rPr>
      </w:pPr>
    </w:p>
    <w:p w14:paraId="43126540" w14:textId="77777777" w:rsidR="00A32704" w:rsidRDefault="00A32704" w:rsidP="00A32704">
      <w:pPr>
        <w:numPr>
          <w:ilvl w:val="0"/>
          <w:numId w:val="6"/>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Opracowaną koncepcję budowy parkingu dla szpitala należy przekazać Zamawiającemu  w terminie do dnia     </w:t>
      </w:r>
      <w:r>
        <w:rPr>
          <w:rFonts w:ascii="Times New Roman" w:eastAsia="Times New Roman" w:hAnsi="Times New Roman" w:cs="Times New Roman"/>
          <w:b/>
          <w:sz w:val="24"/>
          <w:szCs w:val="24"/>
          <w:lang w:eastAsia="pl-PL"/>
        </w:rPr>
        <w:t xml:space="preserve">15 12  2018 r. </w:t>
      </w:r>
      <w:r>
        <w:rPr>
          <w:rFonts w:ascii="Times New Roman" w:eastAsia="Times New Roman" w:hAnsi="Times New Roman" w:cs="Times New Roman"/>
          <w:sz w:val="24"/>
          <w:szCs w:val="24"/>
          <w:lang w:eastAsia="pl-PL"/>
        </w:rPr>
        <w:t xml:space="preserve"> </w:t>
      </w:r>
    </w:p>
    <w:p w14:paraId="33C32B3B" w14:textId="77777777" w:rsidR="00A32704" w:rsidRDefault="00A32704" w:rsidP="00A32704">
      <w:pPr>
        <w:numPr>
          <w:ilvl w:val="0"/>
          <w:numId w:val="6"/>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podany w ust 1  wykonania zadania określonego w § 1, może ulec zmianie w przypadku:</w:t>
      </w:r>
    </w:p>
    <w:p w14:paraId="615E4E3F" w14:textId="77777777" w:rsidR="00A32704" w:rsidRDefault="00A32704" w:rsidP="00A32704">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79ECC297" w14:textId="77777777" w:rsidR="00A32704" w:rsidRDefault="00A32704" w:rsidP="00A32704">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wystąpienia przyczyn, które wystąpiły niezależnie od woli stron umowy i nie można ich było przewidzieć na etapie podpisywania umowy.</w:t>
      </w:r>
    </w:p>
    <w:p w14:paraId="0AF216CA" w14:textId="77777777" w:rsidR="00A32704" w:rsidRDefault="00A32704" w:rsidP="00A32704">
      <w:pPr>
        <w:numPr>
          <w:ilvl w:val="0"/>
          <w:numId w:val="6"/>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Wszelkie zmiany terminu wykonania dokumentacji wymagają formy pisemnej w postaci aneksu do niniejszej Umowy.</w:t>
      </w:r>
    </w:p>
    <w:p w14:paraId="046107A5" w14:textId="77777777" w:rsidR="00A32704" w:rsidRDefault="00A32704" w:rsidP="00A32704">
      <w:pPr>
        <w:numPr>
          <w:ilvl w:val="0"/>
          <w:numId w:val="6"/>
        </w:numPr>
        <w:suppressAutoHyphens/>
        <w:spacing w:after="0" w:line="240"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Z uzasadnionym i udokumentowanym wnioskiem o aneks do umowy Jednostka Projektowa musi wystąpić nie później niż  14 dni przed terminem zakończenia realizacji, określonym w ust.1.</w:t>
      </w:r>
    </w:p>
    <w:p w14:paraId="196F0AA1" w14:textId="77777777" w:rsidR="00A32704" w:rsidRDefault="00A32704" w:rsidP="00A32704">
      <w:pPr>
        <w:numPr>
          <w:ilvl w:val="0"/>
          <w:numId w:val="6"/>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Wniosek złożony niezgodnie z postanowieniami ust. 4 Zamawiający może pozostawić bez rozpoznania lub go nie uwzględnić, na co niniejszym Jednostka Projektowa wyraża zgodę zrzekając się jakichkolwiek roszczeń w stosunku do Zamawiającego z tegoż tytułu.</w:t>
      </w:r>
    </w:p>
    <w:p w14:paraId="53F7731E"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p>
    <w:p w14:paraId="57081B51"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p w14:paraId="6D0CCEF6"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p>
    <w:p w14:paraId="1F6C99B9" w14:textId="77777777" w:rsidR="00A32704" w:rsidRDefault="00A32704" w:rsidP="00A32704">
      <w:pPr>
        <w:numPr>
          <w:ilvl w:val="0"/>
          <w:numId w:val="8"/>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Miejscem odbioru wykonanej dokumentacji projektowej lub jej części, będzie siedziba Wydziału Inwestycji i Drogownictwa Starostwa Powiatowego – Zagościniec, 05-200 Wołomin, ul. Asfaltowa 1.</w:t>
      </w:r>
    </w:p>
    <w:p w14:paraId="2452067B" w14:textId="77777777" w:rsidR="00A32704" w:rsidRDefault="00A32704" w:rsidP="00A32704">
      <w:pPr>
        <w:numPr>
          <w:ilvl w:val="0"/>
          <w:numId w:val="8"/>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 po otrzymaniu koncepcji budowy parkingu –  niezwłocznie przystąpi                     do analizy przedstawionych wariantów opracowania, którą zakończy w terminie do 7 dni roboczych od dnia ich  dostarczenia. Zamawiający zastrzega sobie prawo do wniesienia uwag do dostarczonych koncepcji, które będą stanowiły podstawę do żądania poprawy  opracowań i ich ponownego dostarczenia. W sytuacji gdy dostarczona dokumentacja nie będzie spełniała wymogów postawionych przez Zamawiającego określonych w niniejszej umowie, Zamawiający  zwróci dokumentację z podaniem w piśmie przyczyn odmowy odbioru.</w:t>
      </w:r>
    </w:p>
    <w:p w14:paraId="79CF5FF7" w14:textId="77777777" w:rsidR="00A32704" w:rsidRDefault="00A32704" w:rsidP="00A32704">
      <w:pPr>
        <w:numPr>
          <w:ilvl w:val="0"/>
          <w:numId w:val="8"/>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Dokumentem potwierdzającym dokonanie odbioru koncepcji budowy parkingu dla szpitala jest protokół zdawczo – odbiorczy, przygotowany przez Zamawiającego, podpisany przez Strony Umowy.</w:t>
      </w:r>
    </w:p>
    <w:p w14:paraId="23A18B48" w14:textId="77777777" w:rsidR="00A32704" w:rsidRDefault="00A32704" w:rsidP="00A32704">
      <w:pPr>
        <w:numPr>
          <w:ilvl w:val="0"/>
          <w:numId w:val="8"/>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Protokół, o którym mowa w ust. 3  stanowi podstawę do wystawienia faktury obejmującej wynagrodzenie  za wykonany i odebrany przedmiot Umowy.</w:t>
      </w:r>
    </w:p>
    <w:p w14:paraId="07690913"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p>
    <w:p w14:paraId="638DCF0E"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§6</w:t>
      </w:r>
    </w:p>
    <w:p w14:paraId="524D2BEB"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p>
    <w:p w14:paraId="759ABC6C" w14:textId="77777777" w:rsidR="00A32704" w:rsidRDefault="00A32704" w:rsidP="00A32704">
      <w:pPr>
        <w:numPr>
          <w:ilvl w:val="0"/>
          <w:numId w:val="9"/>
        </w:num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Wynagrodzenie ryczałtowe za wykonanie przedmiotu umowy, w tym wykonanie dzieła, przeniesienie praw autorskich i własności wszystkich egzemplarzy dzieła, udzielenie zgody na wykonywanie praw zależnych do dzieła będącego przedmiotem umowy wynosi </w:t>
      </w:r>
      <w:r>
        <w:rPr>
          <w:rFonts w:ascii="Times New Roman" w:eastAsia="Times New Roman" w:hAnsi="Times New Roman" w:cs="Times New Roman"/>
          <w:i/>
          <w:sz w:val="24"/>
          <w:szCs w:val="24"/>
          <w:lang w:eastAsia="ar-SA"/>
        </w:rPr>
        <w:t>……….. brutto (słownie………………..)</w:t>
      </w:r>
      <w:r>
        <w:rPr>
          <w:rFonts w:ascii="Times New Roman" w:eastAsia="Times New Roman" w:hAnsi="Times New Roman" w:cs="Times New Roman"/>
          <w:sz w:val="24"/>
          <w:szCs w:val="24"/>
          <w:lang w:eastAsia="ar-SA"/>
        </w:rPr>
        <w:t>, w tym 23% podatku VAT naliczonym                          z obowiązującymi przepisami zgodnie z ofertą Wykonawcy z dnia ………….</w:t>
      </w:r>
    </w:p>
    <w:p w14:paraId="4C3B6435" w14:textId="77777777" w:rsidR="00A32704" w:rsidRDefault="00A32704" w:rsidP="00A32704">
      <w:pPr>
        <w:numPr>
          <w:ilvl w:val="0"/>
          <w:numId w:val="9"/>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Wypłata wynagrodzenia za przedmiot umowy, nastąpi po jego odbiorze przez Zamawiającego, według zasad określonych w §5.</w:t>
      </w:r>
    </w:p>
    <w:p w14:paraId="1D803187" w14:textId="77777777" w:rsidR="00A32704" w:rsidRDefault="00A32704" w:rsidP="00A32704">
      <w:pPr>
        <w:numPr>
          <w:ilvl w:val="0"/>
          <w:numId w:val="9"/>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za wykonanie zadania, zostanie przez Zamawiającego przekazana na konto Jednostki Projektowej w terminie 30 dni od dnia dostarczenia prawidłowo wypełnionej faktury wraz z kopią podpisanego przez strony protokołu zdawczo – odbiorczego.</w:t>
      </w:r>
    </w:p>
    <w:p w14:paraId="59F8CD93" w14:textId="77777777" w:rsidR="00A32704" w:rsidRDefault="00A32704" w:rsidP="00A32704">
      <w:pPr>
        <w:numPr>
          <w:ilvl w:val="0"/>
          <w:numId w:val="9"/>
        </w:num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 dzień zapłaty Strony uznają dzień przyjęcia przez bank Zamawiającego dyspozycji obciążenia rachunku.</w:t>
      </w:r>
    </w:p>
    <w:p w14:paraId="38F36FD2" w14:textId="77777777" w:rsidR="00A32704" w:rsidRDefault="00A32704" w:rsidP="00A32704">
      <w:pPr>
        <w:numPr>
          <w:ilvl w:val="0"/>
          <w:numId w:val="9"/>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Fakturę należy wystawić na: Powiat Wołomiński,</w:t>
      </w:r>
    </w:p>
    <w:p w14:paraId="6E15A8F2" w14:textId="77777777" w:rsidR="00A32704" w:rsidRDefault="00A32704" w:rsidP="00A32704">
      <w:pPr>
        <w:suppressAutoHyphens/>
        <w:spacing w:after="0" w:line="240" w:lineRule="auto"/>
        <w:ind w:left="1134" w:firstLine="282"/>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 05-200 Wołomin, ul. Prądzyńskiego 3,</w:t>
      </w:r>
    </w:p>
    <w:p w14:paraId="4FFF4E10" w14:textId="77777777" w:rsidR="00A32704" w:rsidRDefault="00A32704" w:rsidP="00A32704">
      <w:pPr>
        <w:spacing w:after="0" w:line="240" w:lineRule="auto"/>
        <w:ind w:left="852" w:firstLine="56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NIP: 125-094-06-09, Regon: 01-32-69-344.</w:t>
      </w:r>
    </w:p>
    <w:p w14:paraId="1062A949" w14:textId="77777777" w:rsidR="00A32704" w:rsidRDefault="00A32704" w:rsidP="00A32704">
      <w:pPr>
        <w:spacing w:after="0" w:line="240" w:lineRule="auto"/>
        <w:ind w:left="852" w:firstLine="564"/>
        <w:jc w:val="both"/>
        <w:rPr>
          <w:rFonts w:ascii="Times New Roman" w:eastAsia="Times New Roman" w:hAnsi="Times New Roman" w:cs="Times New Roman"/>
          <w:sz w:val="24"/>
          <w:szCs w:val="24"/>
          <w:lang w:eastAsia="pl-PL"/>
        </w:rPr>
      </w:pPr>
    </w:p>
    <w:p w14:paraId="34051775"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w:t>
      </w:r>
    </w:p>
    <w:p w14:paraId="4261B759" w14:textId="77777777" w:rsidR="00A32704" w:rsidRDefault="00A32704" w:rsidP="00A32704">
      <w:pPr>
        <w:spacing w:after="0" w:line="240" w:lineRule="auto"/>
        <w:jc w:val="center"/>
        <w:rPr>
          <w:rFonts w:ascii="Times New Roman" w:eastAsia="Times New Roman" w:hAnsi="Times New Roman" w:cs="Times New Roman"/>
          <w:sz w:val="24"/>
          <w:szCs w:val="24"/>
          <w:lang w:eastAsia="pl-PL"/>
        </w:rPr>
      </w:pPr>
    </w:p>
    <w:p w14:paraId="39C3B4FD" w14:textId="77777777" w:rsidR="00A32704" w:rsidRDefault="00A32704" w:rsidP="00A32704">
      <w:pPr>
        <w:numPr>
          <w:ilvl w:val="0"/>
          <w:numId w:val="10"/>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Jednostka Projektowa zapłaci Zamawiającemu karę umowną:</w:t>
      </w:r>
    </w:p>
    <w:p w14:paraId="240317B7" w14:textId="77777777" w:rsidR="00A32704" w:rsidRDefault="00A32704" w:rsidP="00A32704">
      <w:pPr>
        <w:numPr>
          <w:ilvl w:val="0"/>
          <w:numId w:val="11"/>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 przypadku odstąpienia od umowy całości lub części z przyczyn, za które odpowiedzialność ponosi Jednostka Projektowa – w wysokości 10% wynagrodzenia umownego brutto, o którym mowa w o którym mowa w § 6 ust 1 umowy.</w:t>
      </w:r>
    </w:p>
    <w:p w14:paraId="25B19E19" w14:textId="77777777" w:rsidR="00A32704" w:rsidRDefault="00A32704" w:rsidP="00A32704">
      <w:pPr>
        <w:numPr>
          <w:ilvl w:val="0"/>
          <w:numId w:val="11"/>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opóźnienie w oddaniu określonego w umowie przedmiotu umowy w wysokości 100 zł za każdy rozpoczęty dzień opóźnienia,</w:t>
      </w:r>
    </w:p>
    <w:p w14:paraId="2A0AFE06" w14:textId="77777777" w:rsidR="00A32704" w:rsidRDefault="00A32704" w:rsidP="00A32704">
      <w:pPr>
        <w:numPr>
          <w:ilvl w:val="0"/>
          <w:numId w:val="11"/>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opóźnienie w usunięciu wad stwierdzonych przy odbiorze lub w okresie rękojmi lub gwarancji – w wysokości 100,- zł za każdy rozpoczęty dzień opóźnienia.</w:t>
      </w:r>
    </w:p>
    <w:p w14:paraId="02BFF6F6" w14:textId="77777777" w:rsidR="00A32704" w:rsidRDefault="00A32704" w:rsidP="00A32704">
      <w:pPr>
        <w:numPr>
          <w:ilvl w:val="0"/>
          <w:numId w:val="10"/>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zapłaci Jednostce Projektowej karę umowną w przypadku odstąpienia od umowy przez Jednostkę Projektową z winy Zamawiającego w wysokości 10% wynagrodzenia umownego brutto o którym mowa w §6 ust 1 umowy.</w:t>
      </w:r>
    </w:p>
    <w:p w14:paraId="1971F97C" w14:textId="77777777" w:rsidR="00A32704" w:rsidRDefault="00A32704" w:rsidP="00A32704">
      <w:pPr>
        <w:numPr>
          <w:ilvl w:val="0"/>
          <w:numId w:val="10"/>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zastrzega sobie prawo dochodzenia odszkodowania uzupełniającego przenoszącego wysokość zastrzeżonych kar umownych do wysokości faktycznie poniesionej szkody.</w:t>
      </w:r>
    </w:p>
    <w:p w14:paraId="447CD3C7"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p>
    <w:p w14:paraId="03D55FF3"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p>
    <w:p w14:paraId="2BCE9AE9"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§8</w:t>
      </w:r>
    </w:p>
    <w:p w14:paraId="3019A7E0"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p>
    <w:p w14:paraId="6349FDEF" w14:textId="77777777" w:rsidR="00A32704" w:rsidRDefault="00A32704" w:rsidP="00A32704">
      <w:pPr>
        <w:numPr>
          <w:ilvl w:val="0"/>
          <w:numId w:val="12"/>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dokumentacja projektowa, o której mowa w §1 zostanie wykonana niezgodnie              z warunkami niniejszej umowy lub obowiązującymi przepisami prawa, Zamawiający może odmówić jej odbioru i odstąpić od umowy.</w:t>
      </w:r>
    </w:p>
    <w:p w14:paraId="289FB78E" w14:textId="77777777" w:rsidR="00A32704" w:rsidRDefault="00A32704" w:rsidP="00A32704">
      <w:pPr>
        <w:numPr>
          <w:ilvl w:val="0"/>
          <w:numId w:val="12"/>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Zamawiający może odstąpić od umowy.</w:t>
      </w:r>
    </w:p>
    <w:p w14:paraId="1251947C" w14:textId="77777777" w:rsidR="00A32704" w:rsidRDefault="00A32704" w:rsidP="00A32704">
      <w:pPr>
        <w:numPr>
          <w:ilvl w:val="0"/>
          <w:numId w:val="12"/>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Zamawiającemu ponadto przysługuje prawo odstąpienia od umowy w całości lub w części w przypadku zaistnienia którekolwiek z poniższych zdarzeń:</w:t>
      </w:r>
    </w:p>
    <w:p w14:paraId="5EBA20FA" w14:textId="77777777" w:rsidR="00A32704" w:rsidRDefault="00A32704" w:rsidP="00A32704">
      <w:pPr>
        <w:numPr>
          <w:ilvl w:val="0"/>
          <w:numId w:val="13"/>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złożenia wniosku o ogłoszenie upadłości Jednostki Projektowej ,</w:t>
      </w:r>
    </w:p>
    <w:p w14:paraId="258FFF0C" w14:textId="77777777" w:rsidR="00A32704" w:rsidRDefault="00A32704" w:rsidP="00A32704">
      <w:pPr>
        <w:numPr>
          <w:ilvl w:val="0"/>
          <w:numId w:val="13"/>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podjęcia decyzji o rozwiązaniu lub likwidacji Jednostki Projektowej,</w:t>
      </w:r>
    </w:p>
    <w:p w14:paraId="20383C3D" w14:textId="77777777" w:rsidR="00A32704" w:rsidRDefault="00A32704" w:rsidP="00A32704">
      <w:pPr>
        <w:numPr>
          <w:ilvl w:val="0"/>
          <w:numId w:val="13"/>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opóźnienia w przekazaniu przedmiotu umowy wynoszącego co najmniej 14 dni, bez konieczności określenia dodatkowego terminu dostarczenia opracowania. </w:t>
      </w:r>
    </w:p>
    <w:p w14:paraId="286BB193" w14:textId="77777777" w:rsidR="00A32704" w:rsidRDefault="00A32704" w:rsidP="00A32704">
      <w:pPr>
        <w:numPr>
          <w:ilvl w:val="0"/>
          <w:numId w:val="13"/>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opóźnienia w usunięciu wad stwierdzonych przy odbiorze wynoszącego co najmniej 14 dni.</w:t>
      </w:r>
    </w:p>
    <w:p w14:paraId="46881DD5" w14:textId="77777777" w:rsidR="00A32704" w:rsidRDefault="00A32704" w:rsidP="00A32704">
      <w:pPr>
        <w:numPr>
          <w:ilvl w:val="0"/>
          <w:numId w:val="12"/>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6EED4E84" w14:textId="77777777" w:rsidR="00A32704" w:rsidRDefault="00A32704" w:rsidP="00A32704">
      <w:pPr>
        <w:numPr>
          <w:ilvl w:val="0"/>
          <w:numId w:val="12"/>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W przypadku odstąpienia od umowy, w ramach wynagrodzenia, o którym mowa w § 6 ust. 1, Zamawiający nabywa majątkowe prawa autorskie w zakresie określonym w § 9 do wszystkich utworów wytworzonych przez Jednostkę Projektową w ramach realizacji przedmiotu umowy do dnia odstąpienia od umowy za wytworzenie których Zamawiający zapłacił.</w:t>
      </w:r>
    </w:p>
    <w:p w14:paraId="20EA0B80" w14:textId="77777777" w:rsidR="00A32704" w:rsidRDefault="00A32704" w:rsidP="00A32704">
      <w:pPr>
        <w:spacing w:after="0" w:line="240" w:lineRule="auto"/>
        <w:ind w:left="426"/>
        <w:jc w:val="both"/>
        <w:rPr>
          <w:rFonts w:ascii="Times New Roman" w:eastAsia="Times New Roman" w:hAnsi="Times New Roman" w:cs="Times New Roman"/>
          <w:sz w:val="24"/>
          <w:szCs w:val="24"/>
          <w:lang w:eastAsia="pl-PL"/>
        </w:rPr>
      </w:pPr>
    </w:p>
    <w:p w14:paraId="4DC7F68E"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p>
    <w:p w14:paraId="0B4A8340"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9</w:t>
      </w:r>
    </w:p>
    <w:p w14:paraId="4499E3AD"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p>
    <w:p w14:paraId="5EC02AE1" w14:textId="77777777" w:rsidR="00A32704" w:rsidRDefault="00A32704" w:rsidP="00A32704">
      <w:pPr>
        <w:numPr>
          <w:ilvl w:val="0"/>
          <w:numId w:val="14"/>
        </w:numPr>
        <w:suppressAutoHyphens/>
        <w:spacing w:after="0" w:line="240" w:lineRule="auto"/>
        <w:ind w:left="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Jednostka Projektowa oświadcza, że w stosunku do dzieła wyłącznie jej będą przysługiwać majątkowe prawa autorskie, które będą wolne od wad, praw i roszczeń osób trzecich.</w:t>
      </w:r>
    </w:p>
    <w:p w14:paraId="0D39DB13" w14:textId="77777777" w:rsidR="00A32704" w:rsidRDefault="00A32704" w:rsidP="00A32704">
      <w:pPr>
        <w:numPr>
          <w:ilvl w:val="0"/>
          <w:numId w:val="14"/>
        </w:numPr>
        <w:suppressAutoHyphens/>
        <w:spacing w:after="0" w:line="240" w:lineRule="auto"/>
        <w:ind w:left="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7F961980" w14:textId="77777777" w:rsidR="00A32704" w:rsidRDefault="00A32704" w:rsidP="00A32704">
      <w:pPr>
        <w:numPr>
          <w:ilvl w:val="0"/>
          <w:numId w:val="15"/>
        </w:numPr>
        <w:suppressAutoHyphens/>
        <w:spacing w:after="0" w:line="240" w:lineRule="auto"/>
        <w:ind w:left="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3C5D4D25" w14:textId="77777777" w:rsidR="00A32704" w:rsidRDefault="00A32704" w:rsidP="00A32704">
      <w:pPr>
        <w:numPr>
          <w:ilvl w:val="0"/>
          <w:numId w:val="15"/>
        </w:numPr>
        <w:suppressAutoHyphens/>
        <w:spacing w:after="0" w:line="240" w:lineRule="auto"/>
        <w:ind w:left="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626551D7" w14:textId="77777777" w:rsidR="00A32704" w:rsidRDefault="00A32704" w:rsidP="00A32704">
      <w:pPr>
        <w:numPr>
          <w:ilvl w:val="0"/>
          <w:numId w:val="16"/>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6401974B" w14:textId="77777777" w:rsidR="00A32704" w:rsidRDefault="00A32704" w:rsidP="00A32704">
      <w:pPr>
        <w:numPr>
          <w:ilvl w:val="0"/>
          <w:numId w:val="16"/>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zakresie obrotu oryginałem albo egzemplarzami, na których utwór utrwalono - wprowadzanie do obrotu, użyczenie lub najem oryginału albo egzemplarzy;</w:t>
      </w:r>
    </w:p>
    <w:p w14:paraId="2C16118E" w14:textId="77777777" w:rsidR="00A32704" w:rsidRDefault="00A32704" w:rsidP="00A32704">
      <w:pPr>
        <w:numPr>
          <w:ilvl w:val="0"/>
          <w:numId w:val="16"/>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65AC5158" w14:textId="77777777" w:rsidR="00A32704" w:rsidRDefault="00A32704" w:rsidP="00A32704">
      <w:pPr>
        <w:numPr>
          <w:ilvl w:val="0"/>
          <w:numId w:val="16"/>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udostępnianie utworu osobom trzecim w celu wykonywania przez nie czynności związanych z przygotowaniem i realizacją projektowanego obiektu;</w:t>
      </w:r>
    </w:p>
    <w:p w14:paraId="1EB9983A" w14:textId="77777777" w:rsidR="00A32704" w:rsidRDefault="00A32704" w:rsidP="00A32704">
      <w:pPr>
        <w:numPr>
          <w:ilvl w:val="0"/>
          <w:numId w:val="16"/>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udostępnianie utworu osobom trzecim w celu wykonywania przez nie nadzoru nad realizowanymi robotami budowlanymi na podstawie projektu, będącego przedmiotem umowy.</w:t>
      </w:r>
    </w:p>
    <w:p w14:paraId="5111BB31" w14:textId="77777777" w:rsidR="00A32704" w:rsidRDefault="00A32704" w:rsidP="00A32704">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Postanowienia ust. 3 i 4 stosuje się odpowiednio do zmian utworów wchodzących w skład ww. dokumentacji w ramach nadzoru autorskiego, dokonanych podczas wykonywania prac objętych tą dokumentacją.</w:t>
      </w:r>
    </w:p>
    <w:p w14:paraId="304723A3" w14:textId="77777777" w:rsidR="00A32704" w:rsidRDefault="00A32704" w:rsidP="00A32704">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342F0014" w14:textId="77777777" w:rsidR="00A32704" w:rsidRDefault="00A32704" w:rsidP="00A32704">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Jednostka Projektowa zobowiązuje się, że wykonując umowę będzie przestrzegała przepisów ustawy z dnia 4 lutego 1994 r. o prawie autorskim i prawach pokrewnych (t. j. Dz. U. z 2018 r. poz. 1191 z </w:t>
      </w:r>
      <w:proofErr w:type="spellStart"/>
      <w:r>
        <w:rPr>
          <w:rFonts w:ascii="Times New Roman" w:eastAsia="Times New Roman" w:hAnsi="Times New Roman" w:cs="Times New Roman"/>
          <w:sz w:val="24"/>
          <w:szCs w:val="24"/>
          <w:lang w:eastAsia="ar-SA"/>
        </w:rPr>
        <w:t>późn</w:t>
      </w:r>
      <w:proofErr w:type="spellEnd"/>
      <w:r>
        <w:rPr>
          <w:rFonts w:ascii="Times New Roman" w:eastAsia="Times New Roman" w:hAnsi="Times New Roman" w:cs="Times New Roman"/>
          <w:sz w:val="24"/>
          <w:szCs w:val="24"/>
          <w:lang w:eastAsia="ar-SA"/>
        </w:rPr>
        <w:t xml:space="preserve">. zm.) i nie naruszy praw majątkowych osób trzecich, a utwory przekaże Zamawiającemu w stanie wolnym od obciążeń prawami tych osób. </w:t>
      </w:r>
    </w:p>
    <w:p w14:paraId="0A22CD45" w14:textId="77777777" w:rsidR="00A32704" w:rsidRDefault="00A32704" w:rsidP="00A32704">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742986E9" w14:textId="77777777" w:rsidR="00A32704" w:rsidRDefault="00A32704" w:rsidP="00A32704">
      <w:pPr>
        <w:numPr>
          <w:ilvl w:val="0"/>
          <w:numId w:val="18"/>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przyjmie na siebie pełną odpowiedzialność za powstanie oraz wszelkie skutki powyższych zdarzeń;</w:t>
      </w:r>
    </w:p>
    <w:p w14:paraId="78299758" w14:textId="77777777" w:rsidR="00A32704" w:rsidRDefault="00A32704" w:rsidP="00A32704">
      <w:pPr>
        <w:numPr>
          <w:ilvl w:val="0"/>
          <w:numId w:val="18"/>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6EA0112A" w14:textId="77777777" w:rsidR="00A32704" w:rsidRDefault="00A32704" w:rsidP="00A32704">
      <w:pPr>
        <w:numPr>
          <w:ilvl w:val="0"/>
          <w:numId w:val="18"/>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poniesie wszelkie koszty związane z ewentualnym pokryciem roszczeń majątkowych i  niemajątkowych związanych z naruszeniem praw autorskich majątkowych lub osobistych osoby lub osób zgłaszających roszczenia.</w:t>
      </w:r>
    </w:p>
    <w:p w14:paraId="0DBF5E63"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p>
    <w:p w14:paraId="0194C5A0"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p>
    <w:p w14:paraId="436E2D71"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w:t>
      </w:r>
    </w:p>
    <w:p w14:paraId="74D2293B" w14:textId="77777777" w:rsidR="00A32704" w:rsidRDefault="00A32704" w:rsidP="00A32704">
      <w:pPr>
        <w:spacing w:after="0" w:line="240" w:lineRule="auto"/>
        <w:jc w:val="center"/>
        <w:rPr>
          <w:rFonts w:ascii="Times New Roman" w:eastAsia="Times New Roman" w:hAnsi="Times New Roman" w:cs="Times New Roman"/>
          <w:sz w:val="24"/>
          <w:szCs w:val="24"/>
          <w:lang w:eastAsia="pl-PL"/>
        </w:rPr>
      </w:pPr>
    </w:p>
    <w:p w14:paraId="3D84B84A" w14:textId="77777777" w:rsidR="00A32704" w:rsidRDefault="00A32704" w:rsidP="00A32704">
      <w:pPr>
        <w:numPr>
          <w:ilvl w:val="0"/>
          <w:numId w:val="19"/>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sprawach nieuregulowanych w niniejszej umowie mają zastosowanie właściwe przepisy prawa.</w:t>
      </w:r>
    </w:p>
    <w:p w14:paraId="279ED277" w14:textId="77777777" w:rsidR="00A32704" w:rsidRDefault="00A32704" w:rsidP="00A32704">
      <w:pPr>
        <w:numPr>
          <w:ilvl w:val="0"/>
          <w:numId w:val="19"/>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12FCE212"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p>
    <w:p w14:paraId="0A7980EB"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§11</w:t>
      </w:r>
    </w:p>
    <w:p w14:paraId="72536992" w14:textId="77777777" w:rsidR="00A32704" w:rsidRDefault="00A32704" w:rsidP="00A32704">
      <w:pPr>
        <w:spacing w:after="0" w:line="240" w:lineRule="auto"/>
        <w:jc w:val="center"/>
        <w:rPr>
          <w:rFonts w:ascii="Times New Roman" w:eastAsia="Times New Roman" w:hAnsi="Times New Roman" w:cs="Times New Roman"/>
          <w:sz w:val="24"/>
          <w:szCs w:val="24"/>
          <w:lang w:eastAsia="pl-PL"/>
        </w:rPr>
      </w:pPr>
    </w:p>
    <w:p w14:paraId="0505FAB5" w14:textId="77777777" w:rsidR="00A32704" w:rsidRDefault="00A32704" w:rsidP="00A32704">
      <w:pPr>
        <w:numPr>
          <w:ilvl w:val="0"/>
          <w:numId w:val="20"/>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Wszelkie zmiany i uzupełnienia niniejszej umowy mogą być dokonywane wyłącznie w formie pisemnego aneksu podpisanego przez obie strony pod rygorem nieważności</w:t>
      </w:r>
    </w:p>
    <w:p w14:paraId="516F9E30" w14:textId="77777777" w:rsidR="00A32704" w:rsidRDefault="00A32704" w:rsidP="00A32704">
      <w:pPr>
        <w:numPr>
          <w:ilvl w:val="0"/>
          <w:numId w:val="20"/>
        </w:numPr>
        <w:suppressAutoHyphen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Dniami roboczymi w rozumieniu niniejszej Umowy są dni od poniedziałku do piątku z wyłączeniem dni ustawowo wolnych na terytorium Rzeczypospolitej Polskiej.</w:t>
      </w:r>
    </w:p>
    <w:p w14:paraId="42146643" w14:textId="77777777" w:rsidR="00A32704" w:rsidRDefault="00A32704" w:rsidP="00A32704">
      <w:pPr>
        <w:spacing w:after="0" w:line="240" w:lineRule="auto"/>
        <w:jc w:val="center"/>
        <w:rPr>
          <w:rFonts w:ascii="Times New Roman" w:eastAsia="Times New Roman" w:hAnsi="Times New Roman" w:cs="Times New Roman"/>
          <w:sz w:val="24"/>
          <w:szCs w:val="24"/>
          <w:lang w:eastAsia="pl-PL"/>
        </w:rPr>
      </w:pPr>
    </w:p>
    <w:p w14:paraId="23A3F57A"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§12</w:t>
      </w:r>
    </w:p>
    <w:p w14:paraId="640D1AB1"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p>
    <w:p w14:paraId="65C5DC2E"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Oferta z dnia ………..wraz z załącznikami do umowy stanowi integralną część umowy.</w:t>
      </w:r>
    </w:p>
    <w:p w14:paraId="729CAF6B"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przypadku rozbieżności w treści umowy i stanowiących jej integralną część załączników pierwszeństwo przyznaje się umowie a następnie załącznikom zgodnie z nadaną numeracją.</w:t>
      </w:r>
    </w:p>
    <w:p w14:paraId="00028C7E"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p>
    <w:p w14:paraId="7CD4718C" w14:textId="77777777" w:rsidR="00A32704" w:rsidRDefault="00A32704" w:rsidP="00A3270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§13</w:t>
      </w:r>
    </w:p>
    <w:p w14:paraId="7D14F567" w14:textId="77777777" w:rsidR="00A32704" w:rsidRDefault="00A32704" w:rsidP="00A32704">
      <w:pPr>
        <w:spacing w:after="0" w:line="240" w:lineRule="auto"/>
        <w:jc w:val="center"/>
        <w:rPr>
          <w:rFonts w:ascii="Times New Roman" w:eastAsia="Times New Roman" w:hAnsi="Times New Roman" w:cs="Times New Roman"/>
          <w:sz w:val="24"/>
          <w:szCs w:val="24"/>
          <w:lang w:eastAsia="pl-PL"/>
        </w:rPr>
      </w:pPr>
    </w:p>
    <w:p w14:paraId="28176DA0"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Niniejsza umowa została sporządzona w pięciu jednobrzmiących egzemplarzach, z czego cztery egzemplarze dla Zamawiającego, a jeden egzemplarz dla Jednostki Projektowej.</w:t>
      </w:r>
    </w:p>
    <w:p w14:paraId="25D55AAF" w14:textId="77777777" w:rsidR="00A32704" w:rsidRDefault="00A32704" w:rsidP="00A32704">
      <w:pPr>
        <w:spacing w:after="0" w:line="240" w:lineRule="auto"/>
        <w:jc w:val="both"/>
        <w:rPr>
          <w:rFonts w:ascii="Times New Roman" w:eastAsia="Times New Roman" w:hAnsi="Times New Roman" w:cs="Times New Roman"/>
          <w:sz w:val="24"/>
          <w:szCs w:val="24"/>
          <w:lang w:eastAsia="pl-PL"/>
        </w:rPr>
      </w:pPr>
    </w:p>
    <w:p w14:paraId="0504B0F6" w14:textId="77777777" w:rsidR="00A32704" w:rsidRDefault="00A32704" w:rsidP="00A32704">
      <w:pPr>
        <w:tabs>
          <w:tab w:val="left" w:pos="-142"/>
        </w:tabs>
        <w:spacing w:after="0" w:line="240" w:lineRule="auto"/>
        <w:rPr>
          <w:rFonts w:ascii="Times New Roman" w:eastAsia="Times New Roman" w:hAnsi="Times New Roman" w:cs="Times New Roman"/>
          <w:sz w:val="24"/>
          <w:szCs w:val="24"/>
          <w:lang w:eastAsia="pl-PL"/>
        </w:rPr>
      </w:pPr>
    </w:p>
    <w:p w14:paraId="2005887D" w14:textId="77777777" w:rsidR="00A32704" w:rsidRDefault="00A32704" w:rsidP="00A32704">
      <w:pPr>
        <w:tabs>
          <w:tab w:val="left" w:pos="-142"/>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0F51E2F4" w14:textId="77777777" w:rsidR="00A32704" w:rsidRDefault="00A32704" w:rsidP="00A32704">
      <w:pPr>
        <w:tabs>
          <w:tab w:val="left" w:pos="-142"/>
        </w:tabs>
        <w:spacing w:after="0" w:line="240" w:lineRule="auto"/>
        <w:rPr>
          <w:rFonts w:ascii="Times New Roman" w:eastAsia="Times New Roman" w:hAnsi="Times New Roman" w:cs="Times New Roman"/>
          <w:sz w:val="24"/>
          <w:szCs w:val="24"/>
          <w:lang w:eastAsia="pl-PL"/>
        </w:rPr>
      </w:pPr>
    </w:p>
    <w:p w14:paraId="537C5F50" w14:textId="77777777" w:rsidR="00A32704" w:rsidRDefault="00A32704" w:rsidP="00A32704">
      <w:pPr>
        <w:tabs>
          <w:tab w:val="left" w:pos="-142"/>
        </w:tabs>
        <w:spacing w:after="0" w:line="240" w:lineRule="auto"/>
        <w:rPr>
          <w:rFonts w:ascii="Times New Roman" w:eastAsia="Times New Roman" w:hAnsi="Times New Roman" w:cs="Times New Roman"/>
          <w:sz w:val="24"/>
          <w:szCs w:val="24"/>
          <w:lang w:eastAsia="pl-PL"/>
        </w:rPr>
      </w:pPr>
    </w:p>
    <w:p w14:paraId="65617480" w14:textId="77777777" w:rsidR="00A32704" w:rsidRDefault="00A32704" w:rsidP="00A32704">
      <w:pPr>
        <w:tabs>
          <w:tab w:val="left" w:pos="-142"/>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     JEDNOSTKA PROJEKTOWA:                                        ZAMAWIAJĄCY :</w:t>
      </w:r>
    </w:p>
    <w:p w14:paraId="586FBF7A" w14:textId="2229F6A3" w:rsidR="003B7499" w:rsidRDefault="003B7499"/>
    <w:p w14:paraId="3EE7A20F" w14:textId="77777777" w:rsidR="00871965" w:rsidRDefault="00871965">
      <w:bookmarkStart w:id="0" w:name="_GoBack"/>
      <w:bookmarkEnd w:id="0"/>
    </w:p>
    <w:sectPr w:rsidR="00871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584"/>
    <w:multiLevelType w:val="hybridMultilevel"/>
    <w:tmpl w:val="5B8C9F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4D7176D"/>
    <w:multiLevelType w:val="hybridMultilevel"/>
    <w:tmpl w:val="994681C0"/>
    <w:lvl w:ilvl="0" w:tplc="0415000F">
      <w:start w:val="1"/>
      <w:numFmt w:val="decimal"/>
      <w:lvlText w:val="%1."/>
      <w:lvlJc w:val="left"/>
      <w:pPr>
        <w:ind w:left="1070"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 w15:restartNumberingAfterBreak="0">
    <w:nsid w:val="277A25F9"/>
    <w:multiLevelType w:val="hybridMultilevel"/>
    <w:tmpl w:val="9074407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39CD369D"/>
    <w:multiLevelType w:val="hybridMultilevel"/>
    <w:tmpl w:val="C2222D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CF712BA"/>
    <w:multiLevelType w:val="hybridMultilevel"/>
    <w:tmpl w:val="C836332C"/>
    <w:lvl w:ilvl="0" w:tplc="04150011">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D563FB4"/>
    <w:multiLevelType w:val="hybridMultilevel"/>
    <w:tmpl w:val="3154DC9C"/>
    <w:lvl w:ilvl="0" w:tplc="04150011">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23401D1"/>
    <w:multiLevelType w:val="hybridMultilevel"/>
    <w:tmpl w:val="41B2C08C"/>
    <w:lvl w:ilvl="0" w:tplc="3332650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4616DDA"/>
    <w:multiLevelType w:val="hybridMultilevel"/>
    <w:tmpl w:val="225439A0"/>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4F454D81"/>
    <w:multiLevelType w:val="hybridMultilevel"/>
    <w:tmpl w:val="C836332C"/>
    <w:lvl w:ilvl="0" w:tplc="04150011">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ED1B22"/>
    <w:multiLevelType w:val="hybridMultilevel"/>
    <w:tmpl w:val="D27469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88108B9"/>
    <w:multiLevelType w:val="hybridMultilevel"/>
    <w:tmpl w:val="8F60E9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E0B067D"/>
    <w:multiLevelType w:val="hybridMultilevel"/>
    <w:tmpl w:val="64F80696"/>
    <w:lvl w:ilvl="0" w:tplc="BFE4135E">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00A3D91"/>
    <w:multiLevelType w:val="hybridMultilevel"/>
    <w:tmpl w:val="C836332C"/>
    <w:lvl w:ilvl="0" w:tplc="04150011">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9291AFB"/>
    <w:multiLevelType w:val="hybridMultilevel"/>
    <w:tmpl w:val="831C2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9646E18"/>
    <w:multiLevelType w:val="hybridMultilevel"/>
    <w:tmpl w:val="D27469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CCF21FA"/>
    <w:multiLevelType w:val="hybridMultilevel"/>
    <w:tmpl w:val="3D32126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74E67BCA"/>
    <w:multiLevelType w:val="hybridMultilevel"/>
    <w:tmpl w:val="B14C41A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751456B7"/>
    <w:multiLevelType w:val="hybridMultilevel"/>
    <w:tmpl w:val="8068A050"/>
    <w:lvl w:ilvl="0" w:tplc="F594E4AE">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8732015"/>
    <w:multiLevelType w:val="hybridMultilevel"/>
    <w:tmpl w:val="148EF4D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EB"/>
    <w:rsid w:val="001005EB"/>
    <w:rsid w:val="003B7499"/>
    <w:rsid w:val="00431E78"/>
    <w:rsid w:val="00871965"/>
    <w:rsid w:val="00A32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9BA5"/>
  <w15:chartTrackingRefBased/>
  <w15:docId w15:val="{8B631985-8A4D-4BCA-84A8-6B4A9DD2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270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2704"/>
    <w:pPr>
      <w:spacing w:after="0" w:line="240" w:lineRule="auto"/>
    </w:pPr>
  </w:style>
  <w:style w:type="paragraph" w:styleId="Tekstdymka">
    <w:name w:val="Balloon Text"/>
    <w:basedOn w:val="Normalny"/>
    <w:link w:val="TekstdymkaZnak"/>
    <w:uiPriority w:val="99"/>
    <w:semiHidden/>
    <w:unhideWhenUsed/>
    <w:rsid w:val="008719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7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2339</Words>
  <Characters>14036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K.Prokopowicz</dc:creator>
  <cp:keywords/>
  <dc:description/>
  <cp:lastModifiedBy>K.Prokopowicz</cp:lastModifiedBy>
  <cp:revision>3</cp:revision>
  <cp:lastPrinted>2018-09-07T06:04:00Z</cp:lastPrinted>
  <dcterms:created xsi:type="dcterms:W3CDTF">2018-09-07T05:43:00Z</dcterms:created>
  <dcterms:modified xsi:type="dcterms:W3CDTF">2018-09-07T07:38:00Z</dcterms:modified>
</cp:coreProperties>
</file>